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AA21" w14:textId="77777777" w:rsidR="008872BC" w:rsidRPr="006844FD" w:rsidRDefault="008872BC" w:rsidP="008872BC">
      <w:pPr>
        <w:pStyle w:val="Heading1"/>
        <w:jc w:val="center"/>
        <w:rPr>
          <w:rFonts w:cstheme="majorHAnsi"/>
        </w:rPr>
      </w:pPr>
      <w:r w:rsidRPr="006844FD">
        <w:rPr>
          <w:rFonts w:cstheme="majorHAnsi"/>
          <w:noProof/>
        </w:rPr>
        <w:drawing>
          <wp:inline distT="0" distB="0" distL="0" distR="0" wp14:anchorId="7D777C5C" wp14:editId="0E92D5DD">
            <wp:extent cx="791570" cy="791570"/>
            <wp:effectExtent l="0" t="0" r="8890" b="8890"/>
            <wp:docPr id="782660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18972" name="Picture 271718972"/>
                    <pic:cNvPicPr/>
                  </pic:nvPicPr>
                  <pic:blipFill>
                    <a:blip r:embed="rId11"/>
                    <a:stretch>
                      <a:fillRect/>
                    </a:stretch>
                  </pic:blipFill>
                  <pic:spPr>
                    <a:xfrm>
                      <a:off x="0" y="0"/>
                      <a:ext cx="793285" cy="793285"/>
                    </a:xfrm>
                    <a:prstGeom prst="rect">
                      <a:avLst/>
                    </a:prstGeom>
                  </pic:spPr>
                </pic:pic>
              </a:graphicData>
            </a:graphic>
          </wp:inline>
        </w:drawing>
      </w:r>
    </w:p>
    <w:p w14:paraId="284F18CF" w14:textId="5365CE6C" w:rsidR="008872BC" w:rsidRPr="006844FD" w:rsidRDefault="008872BC" w:rsidP="008872BC">
      <w:pPr>
        <w:pStyle w:val="Heading1"/>
        <w:jc w:val="center"/>
        <w:rPr>
          <w:rFonts w:cstheme="majorHAnsi"/>
          <w:sz w:val="24"/>
          <w:szCs w:val="24"/>
          <w:u w:val="single"/>
        </w:rPr>
      </w:pPr>
      <w:r w:rsidRPr="006844FD">
        <w:rPr>
          <w:rFonts w:cstheme="majorHAnsi"/>
          <w:sz w:val="24"/>
          <w:szCs w:val="24"/>
          <w:u w:val="single"/>
        </w:rPr>
        <w:t>Spittal Nursery Class ~ Duty of Candour Report</w:t>
      </w:r>
      <w:r w:rsidRPr="006844FD">
        <w:rPr>
          <w:rFonts w:cstheme="majorHAnsi"/>
          <w:sz w:val="24"/>
          <w:szCs w:val="24"/>
          <w:u w:val="single"/>
        </w:rPr>
        <w:br/>
        <w:t>April 202</w:t>
      </w:r>
      <w:r w:rsidR="00CB4F1E">
        <w:rPr>
          <w:rFonts w:cstheme="majorHAnsi"/>
          <w:sz w:val="24"/>
          <w:szCs w:val="24"/>
          <w:u w:val="single"/>
        </w:rPr>
        <w:t>5</w:t>
      </w:r>
      <w:r w:rsidRPr="006844FD">
        <w:rPr>
          <w:rFonts w:cstheme="majorHAnsi"/>
          <w:sz w:val="24"/>
          <w:szCs w:val="24"/>
          <w:u w:val="single"/>
        </w:rPr>
        <w:t xml:space="preserve"> – March 202</w:t>
      </w:r>
      <w:r w:rsidR="00CB4F1E">
        <w:rPr>
          <w:rFonts w:cstheme="majorHAnsi"/>
          <w:sz w:val="24"/>
          <w:szCs w:val="24"/>
          <w:u w:val="single"/>
        </w:rPr>
        <w:t>6</w:t>
      </w:r>
    </w:p>
    <w:p w14:paraId="3D1263B8" w14:textId="77777777" w:rsidR="00334DD6" w:rsidRPr="006844FD" w:rsidRDefault="00334DD6">
      <w:pPr>
        <w:pStyle w:val="Heading1"/>
        <w:rPr>
          <w:rFonts w:cstheme="majorHAnsi"/>
        </w:rPr>
      </w:pPr>
    </w:p>
    <w:p w14:paraId="4F487395" w14:textId="77777777" w:rsidR="008872BC" w:rsidRPr="006844FD" w:rsidRDefault="008872BC" w:rsidP="008872BC">
      <w:pPr>
        <w:pStyle w:val="NormalWeb"/>
        <w:shd w:val="clear" w:color="auto" w:fill="FFFFFF"/>
        <w:spacing w:before="0" w:beforeAutospacing="0" w:after="0" w:afterAutospacing="0"/>
        <w:rPr>
          <w:rFonts w:asciiTheme="majorHAnsi" w:hAnsiTheme="majorHAnsi" w:cstheme="majorHAnsi"/>
          <w:sz w:val="22"/>
          <w:szCs w:val="22"/>
        </w:rPr>
      </w:pPr>
      <w:r w:rsidRPr="006844FD">
        <w:rPr>
          <w:rFonts w:asciiTheme="majorHAnsi" w:hAnsiTheme="majorHAnsi" w:cstheme="majorHAnsi"/>
          <w:b/>
          <w:bCs/>
          <w:sz w:val="16"/>
          <w:szCs w:val="16"/>
          <w:u w:val="single"/>
          <w:shd w:val="clear" w:color="auto" w:fill="FFFFFF"/>
        </w:rPr>
        <w:t>Motto</w:t>
      </w:r>
      <w:r w:rsidRPr="006844FD">
        <w:rPr>
          <w:rFonts w:asciiTheme="majorHAnsi" w:hAnsiTheme="majorHAnsi" w:cstheme="majorHAnsi"/>
          <w:b/>
          <w:bCs/>
          <w:color w:val="0C64C0"/>
          <w:sz w:val="16"/>
          <w:szCs w:val="16"/>
          <w:shd w:val="clear" w:color="auto" w:fill="FFFFFF"/>
        </w:rPr>
        <w:t>: We SHINE like Spittal Stars!</w:t>
      </w:r>
    </w:p>
    <w:p w14:paraId="2986F9B1" w14:textId="77777777" w:rsidR="008872BC" w:rsidRPr="006844FD" w:rsidRDefault="008872BC" w:rsidP="008872BC">
      <w:pPr>
        <w:pStyle w:val="NormalWeb"/>
        <w:shd w:val="clear" w:color="auto" w:fill="FFFFFF"/>
        <w:spacing w:before="0" w:beforeAutospacing="0" w:after="0" w:afterAutospacing="0"/>
        <w:rPr>
          <w:rFonts w:asciiTheme="majorHAnsi" w:hAnsiTheme="majorHAnsi" w:cstheme="majorHAnsi"/>
          <w:sz w:val="22"/>
          <w:szCs w:val="22"/>
        </w:rPr>
      </w:pPr>
      <w:r w:rsidRPr="006844FD">
        <w:rPr>
          <w:rFonts w:asciiTheme="majorHAnsi" w:hAnsiTheme="majorHAnsi" w:cstheme="majorHAnsi"/>
          <w:b/>
          <w:bCs/>
          <w:sz w:val="16"/>
          <w:szCs w:val="16"/>
          <w:u w:val="single"/>
          <w:shd w:val="clear" w:color="auto" w:fill="FFFFFF"/>
        </w:rPr>
        <w:t>Values</w:t>
      </w:r>
      <w:r w:rsidRPr="006844FD">
        <w:rPr>
          <w:rFonts w:asciiTheme="majorHAnsi" w:hAnsiTheme="majorHAnsi" w:cstheme="majorHAnsi"/>
          <w:b/>
          <w:bCs/>
          <w:color w:val="0C64C0"/>
          <w:sz w:val="16"/>
          <w:szCs w:val="16"/>
          <w:shd w:val="clear" w:color="auto" w:fill="FFFFFF"/>
        </w:rPr>
        <w:t xml:space="preserve">: </w:t>
      </w:r>
      <w:r w:rsidRPr="006844FD">
        <w:rPr>
          <w:rFonts w:asciiTheme="majorHAnsi" w:hAnsiTheme="majorHAnsi" w:cstheme="majorHAnsi"/>
          <w:b/>
          <w:bCs/>
          <w:color w:val="0C64C0"/>
          <w:sz w:val="16"/>
          <w:szCs w:val="16"/>
          <w:u w:val="single"/>
          <w:shd w:val="clear" w:color="auto" w:fill="FFFFFF"/>
        </w:rPr>
        <w:t>S</w:t>
      </w:r>
      <w:r w:rsidRPr="006844FD">
        <w:rPr>
          <w:rFonts w:asciiTheme="majorHAnsi" w:hAnsiTheme="majorHAnsi" w:cstheme="majorHAnsi"/>
          <w:b/>
          <w:bCs/>
          <w:color w:val="0C64C0"/>
          <w:sz w:val="16"/>
          <w:szCs w:val="16"/>
          <w:shd w:val="clear" w:color="auto" w:fill="FFFFFF"/>
        </w:rPr>
        <w:t>afe</w:t>
      </w:r>
      <w:r w:rsidRPr="006844FD">
        <w:rPr>
          <w:rFonts w:asciiTheme="majorHAnsi" w:hAnsiTheme="majorHAnsi" w:cstheme="majorHAnsi"/>
          <w:b/>
          <w:bCs/>
          <w:color w:val="000000"/>
          <w:sz w:val="16"/>
          <w:szCs w:val="16"/>
          <w:shd w:val="clear" w:color="auto" w:fill="FFFFFF"/>
        </w:rPr>
        <w:t xml:space="preserve">, </w:t>
      </w:r>
      <w:r w:rsidRPr="006844FD">
        <w:rPr>
          <w:rFonts w:asciiTheme="majorHAnsi" w:hAnsiTheme="majorHAnsi" w:cstheme="majorHAnsi"/>
          <w:b/>
          <w:bCs/>
          <w:color w:val="F5D427"/>
          <w:sz w:val="16"/>
          <w:szCs w:val="16"/>
          <w:u w:val="single"/>
          <w:shd w:val="clear" w:color="auto" w:fill="FFFFFF"/>
        </w:rPr>
        <w:t>H</w:t>
      </w:r>
      <w:r w:rsidRPr="006844FD">
        <w:rPr>
          <w:rFonts w:asciiTheme="majorHAnsi" w:hAnsiTheme="majorHAnsi" w:cstheme="majorHAnsi"/>
          <w:b/>
          <w:bCs/>
          <w:color w:val="F5D427"/>
          <w:sz w:val="16"/>
          <w:szCs w:val="16"/>
          <w:shd w:val="clear" w:color="auto" w:fill="FFFFFF"/>
        </w:rPr>
        <w:t>appy</w:t>
      </w:r>
      <w:r w:rsidRPr="006844FD">
        <w:rPr>
          <w:rFonts w:asciiTheme="majorHAnsi" w:hAnsiTheme="majorHAnsi" w:cstheme="majorHAnsi"/>
          <w:b/>
          <w:bCs/>
          <w:color w:val="000000"/>
          <w:sz w:val="16"/>
          <w:szCs w:val="16"/>
          <w:shd w:val="clear" w:color="auto" w:fill="FFFFFF"/>
        </w:rPr>
        <w:t xml:space="preserve">, </w:t>
      </w:r>
      <w:r w:rsidRPr="006844FD">
        <w:rPr>
          <w:rFonts w:asciiTheme="majorHAnsi" w:hAnsiTheme="majorHAnsi" w:cstheme="majorHAnsi"/>
          <w:b/>
          <w:bCs/>
          <w:color w:val="0C64C0"/>
          <w:sz w:val="16"/>
          <w:szCs w:val="16"/>
          <w:u w:val="single"/>
          <w:shd w:val="clear" w:color="auto" w:fill="FFFFFF"/>
        </w:rPr>
        <w:t>I</w:t>
      </w:r>
      <w:r w:rsidRPr="006844FD">
        <w:rPr>
          <w:rFonts w:asciiTheme="majorHAnsi" w:hAnsiTheme="majorHAnsi" w:cstheme="majorHAnsi"/>
          <w:b/>
          <w:bCs/>
          <w:color w:val="0C64C0"/>
          <w:sz w:val="16"/>
          <w:szCs w:val="16"/>
          <w:shd w:val="clear" w:color="auto" w:fill="FFFFFF"/>
        </w:rPr>
        <w:t>nspiring</w:t>
      </w:r>
      <w:r w:rsidRPr="006844FD">
        <w:rPr>
          <w:rFonts w:asciiTheme="majorHAnsi" w:hAnsiTheme="majorHAnsi" w:cstheme="majorHAnsi"/>
          <w:b/>
          <w:bCs/>
          <w:color w:val="002451"/>
          <w:sz w:val="16"/>
          <w:szCs w:val="16"/>
          <w:shd w:val="clear" w:color="auto" w:fill="FFFFFF"/>
        </w:rPr>
        <w:t xml:space="preserve">, </w:t>
      </w:r>
      <w:r w:rsidRPr="006844FD">
        <w:rPr>
          <w:rFonts w:asciiTheme="majorHAnsi" w:hAnsiTheme="majorHAnsi" w:cstheme="majorHAnsi"/>
          <w:b/>
          <w:bCs/>
          <w:color w:val="F5D427"/>
          <w:sz w:val="16"/>
          <w:szCs w:val="16"/>
          <w:u w:val="single"/>
          <w:shd w:val="clear" w:color="auto" w:fill="FFFFFF"/>
        </w:rPr>
        <w:t>N</w:t>
      </w:r>
      <w:r w:rsidRPr="006844FD">
        <w:rPr>
          <w:rFonts w:asciiTheme="majorHAnsi" w:hAnsiTheme="majorHAnsi" w:cstheme="majorHAnsi"/>
          <w:b/>
          <w:bCs/>
          <w:color w:val="F5D427"/>
          <w:sz w:val="16"/>
          <w:szCs w:val="16"/>
          <w:shd w:val="clear" w:color="auto" w:fill="FFFFFF"/>
        </w:rPr>
        <w:t xml:space="preserve">urturing </w:t>
      </w:r>
      <w:r w:rsidRPr="006844FD">
        <w:rPr>
          <w:rFonts w:asciiTheme="majorHAnsi" w:hAnsiTheme="majorHAnsi" w:cstheme="majorHAnsi"/>
          <w:b/>
          <w:bCs/>
          <w:color w:val="002451"/>
          <w:sz w:val="16"/>
          <w:szCs w:val="16"/>
          <w:shd w:val="clear" w:color="auto" w:fill="FFFFFF"/>
        </w:rPr>
        <w:t>and</w:t>
      </w:r>
      <w:r w:rsidRPr="006844FD">
        <w:rPr>
          <w:rFonts w:asciiTheme="majorHAnsi" w:hAnsiTheme="majorHAnsi" w:cstheme="majorHAnsi"/>
          <w:b/>
          <w:bCs/>
          <w:color w:val="F5D427"/>
          <w:sz w:val="16"/>
          <w:szCs w:val="16"/>
          <w:shd w:val="clear" w:color="auto" w:fill="FFFFFF"/>
        </w:rPr>
        <w:t> </w:t>
      </w:r>
      <w:r w:rsidRPr="006844FD">
        <w:rPr>
          <w:rFonts w:asciiTheme="majorHAnsi" w:hAnsiTheme="majorHAnsi" w:cstheme="majorHAnsi"/>
          <w:b/>
          <w:bCs/>
          <w:color w:val="0C64C0"/>
          <w:sz w:val="16"/>
          <w:szCs w:val="16"/>
          <w:u w:val="single"/>
          <w:shd w:val="clear" w:color="auto" w:fill="FFFFFF"/>
        </w:rPr>
        <w:t>E</w:t>
      </w:r>
      <w:r w:rsidRPr="006844FD">
        <w:rPr>
          <w:rFonts w:asciiTheme="majorHAnsi" w:hAnsiTheme="majorHAnsi" w:cstheme="majorHAnsi"/>
          <w:b/>
          <w:bCs/>
          <w:color w:val="0C64C0"/>
          <w:sz w:val="16"/>
          <w:szCs w:val="16"/>
          <w:shd w:val="clear" w:color="auto" w:fill="FFFFFF"/>
        </w:rPr>
        <w:t xml:space="preserve">quity &amp; </w:t>
      </w:r>
      <w:r w:rsidRPr="006844FD">
        <w:rPr>
          <w:rFonts w:asciiTheme="majorHAnsi" w:hAnsiTheme="majorHAnsi" w:cstheme="majorHAnsi"/>
          <w:b/>
          <w:bCs/>
          <w:color w:val="0C64C0"/>
          <w:sz w:val="16"/>
          <w:szCs w:val="16"/>
          <w:u w:val="single"/>
          <w:shd w:val="clear" w:color="auto" w:fill="FFFFFF"/>
        </w:rPr>
        <w:t>E</w:t>
      </w:r>
      <w:r w:rsidRPr="006844FD">
        <w:rPr>
          <w:rFonts w:asciiTheme="majorHAnsi" w:hAnsiTheme="majorHAnsi" w:cstheme="majorHAnsi"/>
          <w:b/>
          <w:bCs/>
          <w:color w:val="0C64C0"/>
          <w:sz w:val="16"/>
          <w:szCs w:val="16"/>
          <w:shd w:val="clear" w:color="auto" w:fill="FFFFFF"/>
        </w:rPr>
        <w:t>xcellence</w:t>
      </w:r>
      <w:r w:rsidRPr="006844FD">
        <w:rPr>
          <w:rFonts w:asciiTheme="majorHAnsi" w:hAnsiTheme="majorHAnsi" w:cstheme="majorHAnsi"/>
          <w:b/>
          <w:bCs/>
          <w:color w:val="F5D427"/>
          <w:sz w:val="16"/>
          <w:szCs w:val="16"/>
          <w:shd w:val="clear" w:color="auto" w:fill="FFFFFF"/>
        </w:rPr>
        <w:t> </w:t>
      </w:r>
      <w:r w:rsidRPr="006844FD">
        <w:rPr>
          <w:rFonts w:asciiTheme="majorHAnsi" w:hAnsiTheme="majorHAnsi" w:cstheme="majorHAnsi"/>
          <w:b/>
          <w:bCs/>
          <w:color w:val="002451"/>
          <w:sz w:val="16"/>
          <w:szCs w:val="16"/>
          <w:shd w:val="clear" w:color="auto" w:fill="FFFFFF"/>
        </w:rPr>
        <w:t>at Spittal Primary and Nursery Class</w:t>
      </w:r>
    </w:p>
    <w:p w14:paraId="0A40B426" w14:textId="04111EED" w:rsidR="00A06A2D" w:rsidRPr="006844FD" w:rsidRDefault="00A06A2D">
      <w:pPr>
        <w:pStyle w:val="Heading3"/>
        <w:rPr>
          <w:rFonts w:cstheme="majorHAnsi"/>
        </w:rPr>
      </w:pPr>
    </w:p>
    <w:p w14:paraId="554DA809" w14:textId="700A4D56" w:rsidR="008872BC" w:rsidRPr="006844FD" w:rsidRDefault="008872BC" w:rsidP="008872BC">
      <w:pPr>
        <w:rPr>
          <w:rFonts w:asciiTheme="majorHAnsi" w:eastAsiaTheme="majorEastAsia" w:hAnsiTheme="majorHAnsi" w:cstheme="majorHAnsi"/>
          <w:b/>
          <w:bCs/>
          <w:color w:val="4F81BD" w:themeColor="accent1"/>
        </w:rPr>
      </w:pPr>
      <w:r w:rsidRPr="006844FD">
        <w:rPr>
          <w:rFonts w:asciiTheme="majorHAnsi" w:eastAsiaTheme="majorEastAsia" w:hAnsiTheme="majorHAnsi" w:cstheme="majorHAnsi"/>
          <w:b/>
          <w:bCs/>
          <w:color w:val="4F81BD" w:themeColor="accent1"/>
        </w:rPr>
        <w:t>Context</w:t>
      </w:r>
    </w:p>
    <w:p w14:paraId="1ADA8A6C" w14:textId="3299E75D"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w:t>
      </w:r>
    </w:p>
    <w:p w14:paraId="4CFD0E73"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An important part of this duty is that we provide an annual report about the duty of candour in our service. This short report describes how Spittal Nursery Class has operated the duty of candour during the period 1 April 2024 to 31 March 2025. We hope you find this report useful.</w:t>
      </w:r>
    </w:p>
    <w:p w14:paraId="23203AFB" w14:textId="77777777" w:rsidR="008872BC" w:rsidRPr="008872BC" w:rsidRDefault="00DE2006" w:rsidP="008872BC">
      <w:pPr>
        <w:rPr>
          <w:rFonts w:asciiTheme="majorHAnsi" w:hAnsiTheme="majorHAnsi" w:cstheme="majorHAnsi"/>
          <w:lang w:val="en-GB"/>
        </w:rPr>
      </w:pPr>
      <w:r>
        <w:rPr>
          <w:rFonts w:asciiTheme="majorHAnsi" w:hAnsiTheme="majorHAnsi" w:cstheme="majorHAnsi"/>
          <w:lang w:val="en-GB"/>
        </w:rPr>
        <w:pict w14:anchorId="4CC5DEC1">
          <v:rect id="_x0000_i1025" style="width:0;height:1.5pt" o:hralign="center" o:hrstd="t" o:hr="t" fillcolor="#a0a0a0" stroked="f"/>
        </w:pict>
      </w:r>
    </w:p>
    <w:p w14:paraId="2683638F" w14:textId="77777777" w:rsidR="008872BC" w:rsidRPr="008872BC" w:rsidRDefault="008872BC" w:rsidP="008872BC">
      <w:pPr>
        <w:rPr>
          <w:rFonts w:asciiTheme="majorHAnsi" w:eastAsiaTheme="majorEastAsia" w:hAnsiTheme="majorHAnsi" w:cstheme="majorHAnsi"/>
          <w:b/>
          <w:bCs/>
          <w:color w:val="4F81BD" w:themeColor="accent1"/>
        </w:rPr>
      </w:pPr>
      <w:r w:rsidRPr="008872BC">
        <w:rPr>
          <w:rFonts w:asciiTheme="majorHAnsi" w:eastAsiaTheme="majorEastAsia" w:hAnsiTheme="majorHAnsi" w:cstheme="majorHAnsi"/>
          <w:b/>
          <w:bCs/>
          <w:color w:val="4F81BD" w:themeColor="accent1"/>
        </w:rPr>
        <w:t>1. About Spittal Nursery Class</w:t>
      </w:r>
    </w:p>
    <w:p w14:paraId="198F3D84"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Spittal Nursery Class is part of Spittal Primary School and Nursery Class and provides Early Learning and Childcare for children aged 3–5 years. The nursery delivers up to 1140 funded hours and works closely with families and partner agencies to support children’s learning, wellbeing, and development.</w:t>
      </w:r>
    </w:p>
    <w:p w14:paraId="48B7EE91" w14:textId="49B9A2E3" w:rsidR="00891F5F" w:rsidRPr="006844FD" w:rsidRDefault="008872BC" w:rsidP="00B01812">
      <w:pPr>
        <w:pStyle w:val="NormalWeb"/>
        <w:shd w:val="clear" w:color="auto" w:fill="FFFFFF"/>
        <w:spacing w:before="0" w:beforeAutospacing="0" w:after="0" w:afterAutospacing="0"/>
        <w:jc w:val="both"/>
        <w:rPr>
          <w:rFonts w:asciiTheme="majorHAnsi" w:hAnsiTheme="majorHAnsi" w:cstheme="majorHAnsi"/>
          <w:sz w:val="22"/>
          <w:szCs w:val="22"/>
        </w:rPr>
      </w:pPr>
      <w:r w:rsidRPr="008872BC">
        <w:rPr>
          <w:rFonts w:asciiTheme="majorHAnsi" w:hAnsiTheme="majorHAnsi" w:cstheme="majorHAnsi"/>
          <w:sz w:val="22"/>
          <w:szCs w:val="22"/>
        </w:rPr>
        <w:t>Our</w:t>
      </w:r>
      <w:r w:rsidR="00891F5F" w:rsidRPr="006844FD">
        <w:rPr>
          <w:rFonts w:asciiTheme="majorHAnsi" w:hAnsiTheme="majorHAnsi" w:cstheme="majorHAnsi"/>
          <w:sz w:val="22"/>
          <w:szCs w:val="22"/>
        </w:rPr>
        <w:t xml:space="preserve"> </w:t>
      </w:r>
      <w:r w:rsidR="00891F5F" w:rsidRPr="006844FD">
        <w:rPr>
          <w:rFonts w:asciiTheme="majorHAnsi" w:hAnsiTheme="majorHAnsi" w:cstheme="majorHAnsi"/>
          <w:sz w:val="22"/>
          <w:szCs w:val="22"/>
          <w:lang w:val="en-US"/>
        </w:rPr>
        <w:t>Vision</w:t>
      </w:r>
      <w:r w:rsidR="00891F5F" w:rsidRPr="006844FD">
        <w:rPr>
          <w:rFonts w:asciiTheme="majorHAnsi" w:hAnsiTheme="majorHAnsi" w:cstheme="majorHAnsi"/>
          <w:sz w:val="22"/>
          <w:szCs w:val="22"/>
        </w:rPr>
        <w:t xml:space="preserve"> is:</w:t>
      </w:r>
      <w:r w:rsidR="00891F5F" w:rsidRPr="006844FD">
        <w:rPr>
          <w:rFonts w:asciiTheme="majorHAnsi" w:hAnsiTheme="majorHAnsi" w:cstheme="majorHAnsi"/>
          <w:sz w:val="22"/>
          <w:szCs w:val="22"/>
          <w:lang w:val="en-US"/>
        </w:rPr>
        <w:t xml:space="preserve"> We inspire and nurture our children to discover and reach their full potential</w:t>
      </w:r>
      <w:r w:rsidR="00891F5F" w:rsidRPr="006844FD">
        <w:rPr>
          <w:rFonts w:asciiTheme="majorHAnsi" w:hAnsiTheme="majorHAnsi" w:cstheme="majorHAnsi"/>
          <w:sz w:val="22"/>
          <w:szCs w:val="22"/>
        </w:rPr>
        <w:t xml:space="preserve"> and our school and nursery </w:t>
      </w:r>
      <w:r w:rsidR="00891F5F" w:rsidRPr="006844FD">
        <w:rPr>
          <w:rFonts w:asciiTheme="majorHAnsi" w:hAnsiTheme="majorHAnsi" w:cstheme="majorHAnsi"/>
          <w:b/>
          <w:bCs/>
          <w:color w:val="F5D427"/>
          <w:sz w:val="22"/>
          <w:szCs w:val="22"/>
          <w:shd w:val="clear" w:color="auto" w:fill="FFFFFF"/>
        </w:rPr>
        <w:t>Motto is</w:t>
      </w:r>
      <w:r w:rsidR="00891F5F" w:rsidRPr="006844FD">
        <w:rPr>
          <w:rFonts w:asciiTheme="majorHAnsi" w:hAnsiTheme="majorHAnsi" w:cstheme="majorHAnsi"/>
          <w:b/>
          <w:bCs/>
          <w:color w:val="0C64C0"/>
          <w:sz w:val="22"/>
          <w:szCs w:val="22"/>
          <w:shd w:val="clear" w:color="auto" w:fill="FFFFFF"/>
        </w:rPr>
        <w:t>: We SHINE like Spittal Stars!</w:t>
      </w:r>
      <w:r w:rsidR="00891F5F" w:rsidRPr="006844FD">
        <w:rPr>
          <w:rFonts w:asciiTheme="majorHAnsi" w:hAnsiTheme="majorHAnsi" w:cstheme="majorHAnsi"/>
          <w:sz w:val="22"/>
          <w:szCs w:val="22"/>
        </w:rPr>
        <w:t xml:space="preserve"> Our school values are:</w:t>
      </w:r>
      <w:r w:rsidR="00891F5F" w:rsidRPr="006844FD">
        <w:rPr>
          <w:rFonts w:asciiTheme="majorHAnsi" w:hAnsiTheme="majorHAnsi" w:cstheme="majorHAnsi"/>
          <w:b/>
          <w:bCs/>
          <w:color w:val="0C64C0"/>
          <w:sz w:val="22"/>
          <w:szCs w:val="22"/>
          <w:shd w:val="clear" w:color="auto" w:fill="FFFFFF"/>
        </w:rPr>
        <w:t xml:space="preserve"> </w:t>
      </w:r>
      <w:r w:rsidR="00891F5F" w:rsidRPr="006844FD">
        <w:rPr>
          <w:rFonts w:asciiTheme="majorHAnsi" w:hAnsiTheme="majorHAnsi" w:cstheme="majorHAnsi"/>
          <w:b/>
          <w:bCs/>
          <w:color w:val="0C64C0"/>
          <w:sz w:val="22"/>
          <w:szCs w:val="22"/>
          <w:u w:val="single"/>
          <w:shd w:val="clear" w:color="auto" w:fill="FFFFFF"/>
        </w:rPr>
        <w:t>S</w:t>
      </w:r>
      <w:r w:rsidR="00891F5F" w:rsidRPr="006844FD">
        <w:rPr>
          <w:rFonts w:asciiTheme="majorHAnsi" w:hAnsiTheme="majorHAnsi" w:cstheme="majorHAnsi"/>
          <w:b/>
          <w:bCs/>
          <w:color w:val="0C64C0"/>
          <w:sz w:val="22"/>
          <w:szCs w:val="22"/>
          <w:shd w:val="clear" w:color="auto" w:fill="FFFFFF"/>
        </w:rPr>
        <w:t>afe</w:t>
      </w:r>
      <w:r w:rsidR="00891F5F" w:rsidRPr="006844FD">
        <w:rPr>
          <w:rFonts w:asciiTheme="majorHAnsi" w:hAnsiTheme="majorHAnsi" w:cstheme="majorHAnsi"/>
          <w:b/>
          <w:bCs/>
          <w:color w:val="000000"/>
          <w:sz w:val="22"/>
          <w:szCs w:val="22"/>
          <w:shd w:val="clear" w:color="auto" w:fill="FFFFFF"/>
        </w:rPr>
        <w:t xml:space="preserve">, </w:t>
      </w:r>
      <w:r w:rsidR="00891F5F" w:rsidRPr="006844FD">
        <w:rPr>
          <w:rFonts w:asciiTheme="majorHAnsi" w:hAnsiTheme="majorHAnsi" w:cstheme="majorHAnsi"/>
          <w:b/>
          <w:bCs/>
          <w:color w:val="F5D427"/>
          <w:sz w:val="22"/>
          <w:szCs w:val="22"/>
          <w:u w:val="single"/>
          <w:shd w:val="clear" w:color="auto" w:fill="FFFFFF"/>
        </w:rPr>
        <w:t>H</w:t>
      </w:r>
      <w:r w:rsidR="00891F5F" w:rsidRPr="006844FD">
        <w:rPr>
          <w:rFonts w:asciiTheme="majorHAnsi" w:hAnsiTheme="majorHAnsi" w:cstheme="majorHAnsi"/>
          <w:b/>
          <w:bCs/>
          <w:color w:val="F5D427"/>
          <w:sz w:val="22"/>
          <w:szCs w:val="22"/>
          <w:shd w:val="clear" w:color="auto" w:fill="FFFFFF"/>
        </w:rPr>
        <w:t>appy</w:t>
      </w:r>
      <w:r w:rsidR="00891F5F" w:rsidRPr="006844FD">
        <w:rPr>
          <w:rFonts w:asciiTheme="majorHAnsi" w:hAnsiTheme="majorHAnsi" w:cstheme="majorHAnsi"/>
          <w:b/>
          <w:bCs/>
          <w:color w:val="000000"/>
          <w:sz w:val="22"/>
          <w:szCs w:val="22"/>
          <w:shd w:val="clear" w:color="auto" w:fill="FFFFFF"/>
        </w:rPr>
        <w:t xml:space="preserve">, </w:t>
      </w:r>
      <w:r w:rsidR="00891F5F" w:rsidRPr="006844FD">
        <w:rPr>
          <w:rFonts w:asciiTheme="majorHAnsi" w:hAnsiTheme="majorHAnsi" w:cstheme="majorHAnsi"/>
          <w:b/>
          <w:bCs/>
          <w:color w:val="0C64C0"/>
          <w:sz w:val="22"/>
          <w:szCs w:val="22"/>
          <w:u w:val="single"/>
          <w:shd w:val="clear" w:color="auto" w:fill="FFFFFF"/>
        </w:rPr>
        <w:t>I</w:t>
      </w:r>
      <w:r w:rsidR="00891F5F" w:rsidRPr="006844FD">
        <w:rPr>
          <w:rFonts w:asciiTheme="majorHAnsi" w:hAnsiTheme="majorHAnsi" w:cstheme="majorHAnsi"/>
          <w:b/>
          <w:bCs/>
          <w:color w:val="0C64C0"/>
          <w:sz w:val="22"/>
          <w:szCs w:val="22"/>
          <w:shd w:val="clear" w:color="auto" w:fill="FFFFFF"/>
        </w:rPr>
        <w:t>nspiring</w:t>
      </w:r>
      <w:r w:rsidR="00891F5F" w:rsidRPr="006844FD">
        <w:rPr>
          <w:rFonts w:asciiTheme="majorHAnsi" w:hAnsiTheme="majorHAnsi" w:cstheme="majorHAnsi"/>
          <w:b/>
          <w:bCs/>
          <w:color w:val="002451"/>
          <w:sz w:val="22"/>
          <w:szCs w:val="22"/>
          <w:shd w:val="clear" w:color="auto" w:fill="FFFFFF"/>
        </w:rPr>
        <w:t xml:space="preserve">, </w:t>
      </w:r>
      <w:r w:rsidR="00891F5F" w:rsidRPr="006844FD">
        <w:rPr>
          <w:rFonts w:asciiTheme="majorHAnsi" w:hAnsiTheme="majorHAnsi" w:cstheme="majorHAnsi"/>
          <w:b/>
          <w:bCs/>
          <w:color w:val="F5D427"/>
          <w:sz w:val="22"/>
          <w:szCs w:val="22"/>
          <w:u w:val="single"/>
          <w:shd w:val="clear" w:color="auto" w:fill="FFFFFF"/>
        </w:rPr>
        <w:t>N</w:t>
      </w:r>
      <w:r w:rsidR="00891F5F" w:rsidRPr="006844FD">
        <w:rPr>
          <w:rFonts w:asciiTheme="majorHAnsi" w:hAnsiTheme="majorHAnsi" w:cstheme="majorHAnsi"/>
          <w:b/>
          <w:bCs/>
          <w:color w:val="F5D427"/>
          <w:sz w:val="22"/>
          <w:szCs w:val="22"/>
          <w:shd w:val="clear" w:color="auto" w:fill="FFFFFF"/>
        </w:rPr>
        <w:t xml:space="preserve">urturing </w:t>
      </w:r>
      <w:r w:rsidR="00891F5F" w:rsidRPr="006844FD">
        <w:rPr>
          <w:rFonts w:asciiTheme="majorHAnsi" w:hAnsiTheme="majorHAnsi" w:cstheme="majorHAnsi"/>
          <w:b/>
          <w:bCs/>
          <w:color w:val="002451"/>
          <w:sz w:val="22"/>
          <w:szCs w:val="22"/>
          <w:shd w:val="clear" w:color="auto" w:fill="FFFFFF"/>
        </w:rPr>
        <w:t>and</w:t>
      </w:r>
      <w:r w:rsidR="00891F5F" w:rsidRPr="006844FD">
        <w:rPr>
          <w:rFonts w:asciiTheme="majorHAnsi" w:hAnsiTheme="majorHAnsi" w:cstheme="majorHAnsi"/>
          <w:b/>
          <w:bCs/>
          <w:color w:val="F5D427"/>
          <w:sz w:val="22"/>
          <w:szCs w:val="22"/>
          <w:shd w:val="clear" w:color="auto" w:fill="FFFFFF"/>
        </w:rPr>
        <w:t> </w:t>
      </w:r>
      <w:r w:rsidR="00891F5F" w:rsidRPr="006844FD">
        <w:rPr>
          <w:rFonts w:asciiTheme="majorHAnsi" w:hAnsiTheme="majorHAnsi" w:cstheme="majorHAnsi"/>
          <w:b/>
          <w:bCs/>
          <w:color w:val="0C64C0"/>
          <w:sz w:val="22"/>
          <w:szCs w:val="22"/>
          <w:u w:val="single"/>
          <w:shd w:val="clear" w:color="auto" w:fill="FFFFFF"/>
        </w:rPr>
        <w:t>E</w:t>
      </w:r>
      <w:r w:rsidR="00891F5F" w:rsidRPr="006844FD">
        <w:rPr>
          <w:rFonts w:asciiTheme="majorHAnsi" w:hAnsiTheme="majorHAnsi" w:cstheme="majorHAnsi"/>
          <w:b/>
          <w:bCs/>
          <w:color w:val="0C64C0"/>
          <w:sz w:val="22"/>
          <w:szCs w:val="22"/>
          <w:shd w:val="clear" w:color="auto" w:fill="FFFFFF"/>
        </w:rPr>
        <w:t xml:space="preserve">quity &amp; </w:t>
      </w:r>
      <w:r w:rsidR="00891F5F" w:rsidRPr="006844FD">
        <w:rPr>
          <w:rFonts w:asciiTheme="majorHAnsi" w:hAnsiTheme="majorHAnsi" w:cstheme="majorHAnsi"/>
          <w:b/>
          <w:bCs/>
          <w:color w:val="0C64C0"/>
          <w:sz w:val="22"/>
          <w:szCs w:val="22"/>
          <w:u w:val="single"/>
          <w:shd w:val="clear" w:color="auto" w:fill="FFFFFF"/>
        </w:rPr>
        <w:t>E</w:t>
      </w:r>
      <w:r w:rsidR="00891F5F" w:rsidRPr="006844FD">
        <w:rPr>
          <w:rFonts w:asciiTheme="majorHAnsi" w:hAnsiTheme="majorHAnsi" w:cstheme="majorHAnsi"/>
          <w:b/>
          <w:bCs/>
          <w:color w:val="0C64C0"/>
          <w:sz w:val="22"/>
          <w:szCs w:val="22"/>
          <w:shd w:val="clear" w:color="auto" w:fill="FFFFFF"/>
        </w:rPr>
        <w:t>xcellence</w:t>
      </w:r>
      <w:r w:rsidR="00891F5F" w:rsidRPr="006844FD">
        <w:rPr>
          <w:rFonts w:asciiTheme="majorHAnsi" w:hAnsiTheme="majorHAnsi" w:cstheme="majorHAnsi"/>
          <w:b/>
          <w:bCs/>
          <w:color w:val="F5D427"/>
          <w:sz w:val="22"/>
          <w:szCs w:val="22"/>
          <w:shd w:val="clear" w:color="auto" w:fill="FFFFFF"/>
        </w:rPr>
        <w:t> </w:t>
      </w:r>
      <w:r w:rsidR="00891F5F" w:rsidRPr="006844FD">
        <w:rPr>
          <w:rFonts w:asciiTheme="majorHAnsi" w:hAnsiTheme="majorHAnsi" w:cstheme="majorHAnsi"/>
          <w:b/>
          <w:bCs/>
          <w:color w:val="002451"/>
          <w:sz w:val="22"/>
          <w:szCs w:val="22"/>
          <w:shd w:val="clear" w:color="auto" w:fill="FFFFFF"/>
        </w:rPr>
        <w:t>at Spittal Primary and Nursery Class</w:t>
      </w:r>
    </w:p>
    <w:p w14:paraId="2737BF41" w14:textId="53481E98" w:rsidR="008872BC" w:rsidRPr="008872BC" w:rsidRDefault="008872BC" w:rsidP="00B01812">
      <w:pPr>
        <w:jc w:val="both"/>
        <w:rPr>
          <w:rFonts w:asciiTheme="majorHAnsi" w:hAnsiTheme="majorHAnsi" w:cstheme="majorHAnsi"/>
          <w:lang w:val="en-GB"/>
        </w:rPr>
      </w:pPr>
    </w:p>
    <w:p w14:paraId="20B0F356" w14:textId="77777777" w:rsidR="008872BC" w:rsidRPr="008872BC" w:rsidRDefault="00DE2006" w:rsidP="00B01812">
      <w:pPr>
        <w:jc w:val="both"/>
        <w:rPr>
          <w:rFonts w:asciiTheme="majorHAnsi" w:hAnsiTheme="majorHAnsi" w:cstheme="majorHAnsi"/>
          <w:lang w:val="en-GB"/>
        </w:rPr>
      </w:pPr>
      <w:r>
        <w:rPr>
          <w:rFonts w:asciiTheme="majorHAnsi" w:hAnsiTheme="majorHAnsi" w:cstheme="majorHAnsi"/>
          <w:lang w:val="en-GB"/>
        </w:rPr>
        <w:pict w14:anchorId="5DFF601D">
          <v:rect id="_x0000_i1026" style="width:0;height:1.5pt" o:hralign="center" o:hrstd="t" o:hr="t" fillcolor="#a0a0a0" stroked="f"/>
        </w:pict>
      </w:r>
    </w:p>
    <w:p w14:paraId="0D5BFDA0" w14:textId="77777777" w:rsidR="00B01812" w:rsidRPr="006844FD" w:rsidRDefault="00B01812" w:rsidP="00B01812">
      <w:pPr>
        <w:jc w:val="both"/>
        <w:rPr>
          <w:rFonts w:asciiTheme="majorHAnsi" w:eastAsiaTheme="majorEastAsia" w:hAnsiTheme="majorHAnsi" w:cstheme="majorHAnsi"/>
          <w:b/>
          <w:bCs/>
          <w:color w:val="4F81BD" w:themeColor="accent1"/>
        </w:rPr>
      </w:pPr>
    </w:p>
    <w:p w14:paraId="1302054D" w14:textId="77777777" w:rsidR="00B01812" w:rsidRPr="006844FD" w:rsidRDefault="00B01812" w:rsidP="00B01812">
      <w:pPr>
        <w:jc w:val="both"/>
        <w:rPr>
          <w:rFonts w:asciiTheme="majorHAnsi" w:eastAsiaTheme="majorEastAsia" w:hAnsiTheme="majorHAnsi" w:cstheme="majorHAnsi"/>
          <w:b/>
          <w:bCs/>
          <w:color w:val="4F81BD" w:themeColor="accent1"/>
        </w:rPr>
      </w:pPr>
    </w:p>
    <w:p w14:paraId="557B7883" w14:textId="77777777" w:rsidR="006844FD" w:rsidRDefault="006844FD" w:rsidP="00B01812">
      <w:pPr>
        <w:jc w:val="both"/>
        <w:rPr>
          <w:rFonts w:asciiTheme="majorHAnsi" w:eastAsiaTheme="majorEastAsia" w:hAnsiTheme="majorHAnsi" w:cstheme="majorHAnsi"/>
          <w:b/>
          <w:bCs/>
          <w:color w:val="4F81BD" w:themeColor="accent1"/>
        </w:rPr>
      </w:pPr>
    </w:p>
    <w:p w14:paraId="3F73F219" w14:textId="68B727B7" w:rsidR="008872BC" w:rsidRPr="008872BC" w:rsidRDefault="008872BC" w:rsidP="00B01812">
      <w:pPr>
        <w:jc w:val="both"/>
        <w:rPr>
          <w:rFonts w:asciiTheme="majorHAnsi" w:eastAsiaTheme="majorEastAsia" w:hAnsiTheme="majorHAnsi" w:cstheme="majorHAnsi"/>
          <w:b/>
          <w:bCs/>
          <w:color w:val="4F81BD" w:themeColor="accent1"/>
        </w:rPr>
      </w:pPr>
      <w:r w:rsidRPr="008872BC">
        <w:rPr>
          <w:rFonts w:asciiTheme="majorHAnsi" w:eastAsiaTheme="majorEastAsia" w:hAnsiTheme="majorHAnsi" w:cstheme="majorHAnsi"/>
          <w:b/>
          <w:bCs/>
          <w:color w:val="4F81BD" w:themeColor="accent1"/>
        </w:rPr>
        <w:lastRenderedPageBreak/>
        <w:t>2. How many incidents happened to which the duty of candour applies?</w:t>
      </w:r>
    </w:p>
    <w:p w14:paraId="5E1B8A56" w14:textId="0BA6B31B"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Between 1 April 202</w:t>
      </w:r>
      <w:r w:rsidR="00CB4F1E">
        <w:rPr>
          <w:rFonts w:asciiTheme="majorHAnsi" w:hAnsiTheme="majorHAnsi" w:cstheme="majorHAnsi"/>
          <w:lang w:val="en-GB"/>
        </w:rPr>
        <w:t>5</w:t>
      </w:r>
      <w:r w:rsidRPr="008872BC">
        <w:rPr>
          <w:rFonts w:asciiTheme="majorHAnsi" w:hAnsiTheme="majorHAnsi" w:cstheme="majorHAnsi"/>
          <w:lang w:val="en-GB"/>
        </w:rPr>
        <w:t xml:space="preserve"> and 31 March 202</w:t>
      </w:r>
      <w:r w:rsidR="00CB4F1E">
        <w:rPr>
          <w:rFonts w:asciiTheme="majorHAnsi" w:hAnsiTheme="majorHAnsi" w:cstheme="majorHAnsi"/>
          <w:lang w:val="en-GB"/>
        </w:rPr>
        <w:t>6</w:t>
      </w:r>
      <w:r w:rsidRPr="008872BC">
        <w:rPr>
          <w:rFonts w:asciiTheme="majorHAnsi" w:hAnsiTheme="majorHAnsi" w:cstheme="majorHAnsi"/>
          <w:lang w:val="en-GB"/>
        </w:rPr>
        <w:t>, there were no incidents to which the duty of candour applied.</w:t>
      </w:r>
    </w:p>
    <w:p w14:paraId="6196FC9A"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These are incidents that are unintended or unexpected and do not relate directly to the natural course of a child’s development or underlying condition.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1"/>
        <w:gridCol w:w="844"/>
      </w:tblGrid>
      <w:tr w:rsidR="008872BC" w:rsidRPr="008872BC" w14:paraId="0A2A6EFB" w14:textId="77777777" w:rsidTr="00891F5F">
        <w:trPr>
          <w:tblCellSpacing w:w="15" w:type="dxa"/>
        </w:trPr>
        <w:tc>
          <w:tcPr>
            <w:tcW w:w="0" w:type="auto"/>
            <w:vAlign w:val="center"/>
            <w:hideMark/>
          </w:tcPr>
          <w:p w14:paraId="78658758" w14:textId="77777777" w:rsidR="008872BC" w:rsidRPr="008872BC" w:rsidRDefault="008872BC" w:rsidP="00891F5F">
            <w:pPr>
              <w:jc w:val="center"/>
              <w:rPr>
                <w:rFonts w:asciiTheme="majorHAnsi" w:hAnsiTheme="majorHAnsi" w:cstheme="majorHAnsi"/>
                <w:b/>
                <w:bCs/>
                <w:lang w:val="en-GB"/>
              </w:rPr>
            </w:pPr>
            <w:r w:rsidRPr="008872BC">
              <w:rPr>
                <w:rFonts w:asciiTheme="majorHAnsi" w:hAnsiTheme="majorHAnsi" w:cstheme="majorHAnsi"/>
                <w:b/>
                <w:bCs/>
                <w:lang w:val="en-GB"/>
              </w:rPr>
              <w:t>Type of unexpected or unintended incident</w:t>
            </w:r>
          </w:p>
        </w:tc>
        <w:tc>
          <w:tcPr>
            <w:tcW w:w="0" w:type="auto"/>
            <w:vAlign w:val="center"/>
            <w:hideMark/>
          </w:tcPr>
          <w:p w14:paraId="6A062E48" w14:textId="77777777" w:rsidR="008872BC" w:rsidRPr="008872BC" w:rsidRDefault="008872BC" w:rsidP="00891F5F">
            <w:pPr>
              <w:jc w:val="center"/>
              <w:rPr>
                <w:rFonts w:asciiTheme="majorHAnsi" w:hAnsiTheme="majorHAnsi" w:cstheme="majorHAnsi"/>
                <w:b/>
                <w:bCs/>
                <w:lang w:val="en-GB"/>
              </w:rPr>
            </w:pPr>
            <w:r w:rsidRPr="008872BC">
              <w:rPr>
                <w:rFonts w:asciiTheme="majorHAnsi" w:hAnsiTheme="majorHAnsi" w:cstheme="majorHAnsi"/>
                <w:b/>
                <w:bCs/>
                <w:lang w:val="en-GB"/>
              </w:rPr>
              <w:t>Number</w:t>
            </w:r>
          </w:p>
        </w:tc>
      </w:tr>
      <w:tr w:rsidR="008872BC" w:rsidRPr="008872BC" w14:paraId="5BF4EE5B" w14:textId="77777777" w:rsidTr="00891F5F">
        <w:trPr>
          <w:tblCellSpacing w:w="15" w:type="dxa"/>
        </w:trPr>
        <w:tc>
          <w:tcPr>
            <w:tcW w:w="0" w:type="auto"/>
            <w:vAlign w:val="center"/>
            <w:hideMark/>
          </w:tcPr>
          <w:p w14:paraId="18F0391A"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Someone has died</w:t>
            </w:r>
          </w:p>
        </w:tc>
        <w:tc>
          <w:tcPr>
            <w:tcW w:w="0" w:type="auto"/>
            <w:vAlign w:val="center"/>
            <w:hideMark/>
          </w:tcPr>
          <w:p w14:paraId="52CB4A79"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27422D66" w14:textId="77777777" w:rsidTr="00891F5F">
        <w:trPr>
          <w:tblCellSpacing w:w="15" w:type="dxa"/>
        </w:trPr>
        <w:tc>
          <w:tcPr>
            <w:tcW w:w="0" w:type="auto"/>
            <w:vAlign w:val="center"/>
            <w:hideMark/>
          </w:tcPr>
          <w:p w14:paraId="5E68F033"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Permanent reduction in bodily, sensory, motor, physiological or intellectual function</w:t>
            </w:r>
          </w:p>
        </w:tc>
        <w:tc>
          <w:tcPr>
            <w:tcW w:w="0" w:type="auto"/>
            <w:vAlign w:val="center"/>
            <w:hideMark/>
          </w:tcPr>
          <w:p w14:paraId="7AD3B7E1"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151EBD32" w14:textId="77777777" w:rsidTr="00891F5F">
        <w:trPr>
          <w:tblCellSpacing w:w="15" w:type="dxa"/>
        </w:trPr>
        <w:tc>
          <w:tcPr>
            <w:tcW w:w="0" w:type="auto"/>
            <w:vAlign w:val="center"/>
            <w:hideMark/>
          </w:tcPr>
          <w:p w14:paraId="30D462DE"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Treatment increased because of harm</w:t>
            </w:r>
          </w:p>
        </w:tc>
        <w:tc>
          <w:tcPr>
            <w:tcW w:w="0" w:type="auto"/>
            <w:vAlign w:val="center"/>
            <w:hideMark/>
          </w:tcPr>
          <w:p w14:paraId="5EE1BD0E"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02498943" w14:textId="77777777" w:rsidTr="00891F5F">
        <w:trPr>
          <w:tblCellSpacing w:w="15" w:type="dxa"/>
        </w:trPr>
        <w:tc>
          <w:tcPr>
            <w:tcW w:w="0" w:type="auto"/>
            <w:vAlign w:val="center"/>
            <w:hideMark/>
          </w:tcPr>
          <w:p w14:paraId="574CEB59"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Structural change to the body because of harm</w:t>
            </w:r>
          </w:p>
        </w:tc>
        <w:tc>
          <w:tcPr>
            <w:tcW w:w="0" w:type="auto"/>
            <w:vAlign w:val="center"/>
            <w:hideMark/>
          </w:tcPr>
          <w:p w14:paraId="3CED9A69"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709F2DF8" w14:textId="77777777" w:rsidTr="00891F5F">
        <w:trPr>
          <w:tblCellSpacing w:w="15" w:type="dxa"/>
        </w:trPr>
        <w:tc>
          <w:tcPr>
            <w:tcW w:w="0" w:type="auto"/>
            <w:vAlign w:val="center"/>
            <w:hideMark/>
          </w:tcPr>
          <w:p w14:paraId="5A237E05"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Reduced life expectancy because of harm</w:t>
            </w:r>
          </w:p>
        </w:tc>
        <w:tc>
          <w:tcPr>
            <w:tcW w:w="0" w:type="auto"/>
            <w:vAlign w:val="center"/>
            <w:hideMark/>
          </w:tcPr>
          <w:p w14:paraId="1EA665E1"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3A51E09A" w14:textId="77777777" w:rsidTr="00891F5F">
        <w:trPr>
          <w:tblCellSpacing w:w="15" w:type="dxa"/>
        </w:trPr>
        <w:tc>
          <w:tcPr>
            <w:tcW w:w="0" w:type="auto"/>
            <w:vAlign w:val="center"/>
            <w:hideMark/>
          </w:tcPr>
          <w:p w14:paraId="25B37D01"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Sensory, motor or intellectual impairment for 28 days or more</w:t>
            </w:r>
          </w:p>
        </w:tc>
        <w:tc>
          <w:tcPr>
            <w:tcW w:w="0" w:type="auto"/>
            <w:vAlign w:val="center"/>
            <w:hideMark/>
          </w:tcPr>
          <w:p w14:paraId="71CF5738"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44400986" w14:textId="77777777" w:rsidTr="00891F5F">
        <w:trPr>
          <w:tblCellSpacing w:w="15" w:type="dxa"/>
        </w:trPr>
        <w:tc>
          <w:tcPr>
            <w:tcW w:w="0" w:type="auto"/>
            <w:vAlign w:val="center"/>
            <w:hideMark/>
          </w:tcPr>
          <w:p w14:paraId="72224517"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Pain or psychological harm for 28 days or more</w:t>
            </w:r>
          </w:p>
        </w:tc>
        <w:tc>
          <w:tcPr>
            <w:tcW w:w="0" w:type="auto"/>
            <w:vAlign w:val="center"/>
            <w:hideMark/>
          </w:tcPr>
          <w:p w14:paraId="27C178B2"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581DE358" w14:textId="77777777" w:rsidTr="00891F5F">
        <w:trPr>
          <w:tblCellSpacing w:w="15" w:type="dxa"/>
        </w:trPr>
        <w:tc>
          <w:tcPr>
            <w:tcW w:w="0" w:type="auto"/>
            <w:vAlign w:val="center"/>
            <w:hideMark/>
          </w:tcPr>
          <w:p w14:paraId="67BA30BF"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Health treatment required to prevent death</w:t>
            </w:r>
          </w:p>
        </w:tc>
        <w:tc>
          <w:tcPr>
            <w:tcW w:w="0" w:type="auto"/>
            <w:vAlign w:val="center"/>
            <w:hideMark/>
          </w:tcPr>
          <w:p w14:paraId="6CECEBC5"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r w:rsidR="008872BC" w:rsidRPr="008872BC" w14:paraId="7531A798" w14:textId="77777777" w:rsidTr="00891F5F">
        <w:trPr>
          <w:tblCellSpacing w:w="15" w:type="dxa"/>
        </w:trPr>
        <w:tc>
          <w:tcPr>
            <w:tcW w:w="0" w:type="auto"/>
            <w:vAlign w:val="center"/>
            <w:hideMark/>
          </w:tcPr>
          <w:p w14:paraId="0DA78DB3" w14:textId="77777777" w:rsidR="008872BC" w:rsidRPr="008872BC" w:rsidRDefault="008872BC" w:rsidP="008872BC">
            <w:pPr>
              <w:rPr>
                <w:rFonts w:asciiTheme="majorHAnsi" w:hAnsiTheme="majorHAnsi" w:cstheme="majorHAnsi"/>
                <w:lang w:val="en-GB"/>
              </w:rPr>
            </w:pPr>
            <w:r w:rsidRPr="008872BC">
              <w:rPr>
                <w:rFonts w:asciiTheme="majorHAnsi" w:hAnsiTheme="majorHAnsi" w:cstheme="majorHAnsi"/>
                <w:lang w:val="en-GB"/>
              </w:rPr>
              <w:t>Health treatment required to prevent other injury</w:t>
            </w:r>
          </w:p>
        </w:tc>
        <w:tc>
          <w:tcPr>
            <w:tcW w:w="0" w:type="auto"/>
            <w:vAlign w:val="center"/>
            <w:hideMark/>
          </w:tcPr>
          <w:p w14:paraId="6FF3C0A0" w14:textId="77777777" w:rsidR="008872BC" w:rsidRPr="008872BC" w:rsidRDefault="008872BC" w:rsidP="00891F5F">
            <w:pPr>
              <w:jc w:val="center"/>
              <w:rPr>
                <w:rFonts w:asciiTheme="majorHAnsi" w:hAnsiTheme="majorHAnsi" w:cstheme="majorHAnsi"/>
                <w:lang w:val="en-GB"/>
              </w:rPr>
            </w:pPr>
            <w:r w:rsidRPr="008872BC">
              <w:rPr>
                <w:rFonts w:asciiTheme="majorHAnsi" w:hAnsiTheme="majorHAnsi" w:cstheme="majorHAnsi"/>
                <w:lang w:val="en-GB"/>
              </w:rPr>
              <w:t>0</w:t>
            </w:r>
          </w:p>
        </w:tc>
      </w:tr>
    </w:tbl>
    <w:p w14:paraId="0CF75A99" w14:textId="77777777" w:rsidR="008872BC" w:rsidRPr="008872BC" w:rsidRDefault="00DE2006" w:rsidP="008872BC">
      <w:pPr>
        <w:rPr>
          <w:rFonts w:asciiTheme="majorHAnsi" w:hAnsiTheme="majorHAnsi" w:cstheme="majorHAnsi"/>
          <w:lang w:val="en-GB"/>
        </w:rPr>
      </w:pPr>
      <w:r>
        <w:rPr>
          <w:rFonts w:asciiTheme="majorHAnsi" w:hAnsiTheme="majorHAnsi" w:cstheme="majorHAnsi"/>
          <w:lang w:val="en-GB"/>
        </w:rPr>
        <w:pict w14:anchorId="291715BF">
          <v:rect id="_x0000_i1027" style="width:0;height:1.5pt" o:hralign="center" o:hrstd="t" o:hr="t" fillcolor="#a0a0a0" stroked="f"/>
        </w:pict>
      </w:r>
    </w:p>
    <w:p w14:paraId="085B541C" w14:textId="0FADD57A" w:rsidR="008872BC" w:rsidRPr="008872BC" w:rsidRDefault="00891F5F" w:rsidP="008872BC">
      <w:pPr>
        <w:rPr>
          <w:rFonts w:asciiTheme="majorHAnsi" w:eastAsiaTheme="majorEastAsia" w:hAnsiTheme="majorHAnsi" w:cstheme="majorHAnsi"/>
          <w:b/>
          <w:bCs/>
          <w:color w:val="4F81BD" w:themeColor="accent1"/>
        </w:rPr>
      </w:pPr>
      <w:r w:rsidRPr="006844FD">
        <w:rPr>
          <w:rFonts w:asciiTheme="majorHAnsi" w:eastAsiaTheme="majorEastAsia" w:hAnsiTheme="majorHAnsi" w:cstheme="majorHAnsi"/>
          <w:b/>
          <w:bCs/>
          <w:color w:val="4F81BD" w:themeColor="accent1"/>
        </w:rPr>
        <w:t xml:space="preserve">3. </w:t>
      </w:r>
      <w:r w:rsidR="008872BC" w:rsidRPr="008872BC">
        <w:rPr>
          <w:rFonts w:asciiTheme="majorHAnsi" w:eastAsiaTheme="majorEastAsia" w:hAnsiTheme="majorHAnsi" w:cstheme="majorHAnsi"/>
          <w:b/>
          <w:bCs/>
          <w:color w:val="4F81BD" w:themeColor="accent1"/>
        </w:rPr>
        <w:t>Information about our policies and procedures</w:t>
      </w:r>
    </w:p>
    <w:p w14:paraId="32B67650"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Where something has happened that triggers the duty of candour, staff report this immediately to the Head Teacher, who has responsibility for ensuring that the duty of candour procedure is followed. The Head Teacher records the incident and reports as required to the Care Inspectorate.</w:t>
      </w:r>
    </w:p>
    <w:p w14:paraId="1CE5A11F"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When an incident occurs, a learning review is carried out to support reflection, identify learning, and ensure improvements are made where required. All staff receive information about the duty of candour as part of their induction.</w:t>
      </w:r>
    </w:p>
    <w:p w14:paraId="3062F5BC" w14:textId="77777777" w:rsidR="008872BC" w:rsidRPr="008872BC" w:rsidRDefault="008872BC" w:rsidP="00B01812">
      <w:pPr>
        <w:jc w:val="both"/>
        <w:rPr>
          <w:rFonts w:asciiTheme="majorHAnsi" w:hAnsiTheme="majorHAnsi" w:cstheme="majorHAnsi"/>
          <w:lang w:val="en-GB"/>
        </w:rPr>
      </w:pPr>
      <w:r w:rsidRPr="008872BC">
        <w:rPr>
          <w:rFonts w:asciiTheme="majorHAnsi" w:hAnsiTheme="majorHAnsi" w:cstheme="majorHAnsi"/>
          <w:lang w:val="en-GB"/>
        </w:rPr>
        <w:t>We recognise that serious incidents can be distressing for staff, children, and families. Appropriate wellbeing and welfare support is available for staff, and support arrangements are in place for children and parents should a duty of candour incident occur.</w:t>
      </w:r>
    </w:p>
    <w:p w14:paraId="5F79EE1C" w14:textId="77777777" w:rsidR="008872BC" w:rsidRPr="008872BC" w:rsidRDefault="00DE2006" w:rsidP="008872BC">
      <w:pPr>
        <w:rPr>
          <w:rFonts w:asciiTheme="majorHAnsi" w:hAnsiTheme="majorHAnsi" w:cstheme="majorHAnsi"/>
          <w:lang w:val="en-GB"/>
        </w:rPr>
      </w:pPr>
      <w:r>
        <w:rPr>
          <w:rFonts w:asciiTheme="majorHAnsi" w:hAnsiTheme="majorHAnsi" w:cstheme="majorHAnsi"/>
          <w:lang w:val="en-GB"/>
        </w:rPr>
        <w:pict w14:anchorId="75AA18B9">
          <v:rect id="_x0000_i1028" style="width:0;height:1.5pt" o:hralign="center" o:hrstd="t" o:hr="t" fillcolor="#a0a0a0" stroked="f"/>
        </w:pict>
      </w:r>
    </w:p>
    <w:p w14:paraId="7BAC7592" w14:textId="4D391BEA" w:rsidR="00891F5F" w:rsidRPr="006844FD" w:rsidRDefault="00891F5F" w:rsidP="00B01812">
      <w:pPr>
        <w:jc w:val="both"/>
        <w:rPr>
          <w:rFonts w:asciiTheme="majorHAnsi" w:hAnsiTheme="majorHAnsi" w:cstheme="majorHAnsi"/>
          <w:lang w:val="en-GB"/>
        </w:rPr>
      </w:pPr>
      <w:r w:rsidRPr="006844FD">
        <w:rPr>
          <w:rFonts w:asciiTheme="majorHAnsi" w:hAnsiTheme="majorHAnsi" w:cstheme="majorHAnsi"/>
        </w:rPr>
        <w:lastRenderedPageBreak/>
        <w:t>If you would like more information about our nursery, please contact us</w:t>
      </w:r>
      <w:r w:rsidRPr="006844FD">
        <w:rPr>
          <w:rFonts w:asciiTheme="majorHAnsi" w:eastAsia="Times New Roman" w:hAnsiTheme="majorHAnsi" w:cstheme="majorHAnsi"/>
          <w:b/>
          <w:bCs/>
          <w:color w:val="000000"/>
          <w:sz w:val="20"/>
          <w:szCs w:val="20"/>
          <w:lang w:val="en-GB" w:eastAsia="en-GB"/>
        </w:rPr>
        <w:t xml:space="preserve"> </w:t>
      </w:r>
      <w:r w:rsidRPr="006844FD">
        <w:rPr>
          <w:rFonts w:asciiTheme="majorHAnsi" w:hAnsiTheme="majorHAnsi" w:cstheme="majorHAnsi"/>
          <w:b/>
          <w:bCs/>
          <w:lang w:val="en-GB"/>
        </w:rPr>
        <w:t>Spittal Primary School and Nursery Class</w:t>
      </w:r>
      <w:r w:rsidRPr="006844FD">
        <w:rPr>
          <w:rFonts w:asciiTheme="majorHAnsi" w:hAnsiTheme="majorHAnsi" w:cstheme="majorHAnsi"/>
          <w:lang w:val="en-GB"/>
        </w:rPr>
        <w:t> Lochlea Road, Rutherglen, South Lanarkshire, G73 4QJ</w:t>
      </w:r>
      <w:r w:rsidRPr="006844FD">
        <w:rPr>
          <w:rFonts w:asciiTheme="majorHAnsi" w:hAnsiTheme="majorHAnsi" w:cstheme="majorHAnsi"/>
          <w:lang w:val="en-GB"/>
        </w:rPr>
        <w:br/>
      </w:r>
      <w:r w:rsidRPr="006844FD">
        <w:rPr>
          <w:rFonts w:asciiTheme="majorHAnsi" w:hAnsiTheme="majorHAnsi" w:cstheme="majorHAnsi"/>
          <w:b/>
          <w:bCs/>
          <w:lang w:val="en-GB"/>
        </w:rPr>
        <w:t>Tel:</w:t>
      </w:r>
      <w:r w:rsidRPr="006844FD">
        <w:rPr>
          <w:rFonts w:asciiTheme="majorHAnsi" w:hAnsiTheme="majorHAnsi" w:cstheme="majorHAnsi"/>
          <w:lang w:val="en-GB"/>
        </w:rPr>
        <w:t xml:space="preserve"> 0141 634 9349 or contact the school office on </w:t>
      </w:r>
      <w:r w:rsidRPr="006844FD">
        <w:rPr>
          <w:rFonts w:asciiTheme="majorHAnsi" w:hAnsiTheme="majorHAnsi" w:cstheme="majorHAnsi"/>
          <w:b/>
          <w:bCs/>
          <w:lang w:val="en-GB"/>
        </w:rPr>
        <w:t>Tel</w:t>
      </w:r>
      <w:r w:rsidRPr="006844FD">
        <w:rPr>
          <w:rFonts w:asciiTheme="majorHAnsi" w:hAnsiTheme="majorHAnsi" w:cstheme="majorHAnsi"/>
          <w:lang w:val="en-GB"/>
        </w:rPr>
        <w:t>: 0141 634 5861</w:t>
      </w:r>
    </w:p>
    <w:p w14:paraId="337769F9" w14:textId="77777777" w:rsidR="00B01812" w:rsidRPr="006844FD" w:rsidRDefault="00891F5F" w:rsidP="00B01812">
      <w:pPr>
        <w:jc w:val="both"/>
        <w:rPr>
          <w:rFonts w:asciiTheme="majorHAnsi" w:hAnsiTheme="majorHAnsi" w:cstheme="majorHAnsi"/>
          <w:lang w:val="en-GB"/>
        </w:rPr>
      </w:pPr>
      <w:r w:rsidRPr="006844FD">
        <w:rPr>
          <w:rFonts w:asciiTheme="majorHAnsi" w:hAnsiTheme="majorHAnsi" w:cstheme="majorHAnsi"/>
          <w:b/>
          <w:bCs/>
          <w:lang w:val="en-GB"/>
        </w:rPr>
        <w:t>Report published by</w:t>
      </w:r>
      <w:r w:rsidRPr="006844FD">
        <w:rPr>
          <w:rFonts w:asciiTheme="majorHAnsi" w:hAnsiTheme="majorHAnsi" w:cstheme="majorHAnsi"/>
          <w:lang w:val="en-GB"/>
        </w:rPr>
        <w:t xml:space="preserve">: </w:t>
      </w:r>
    </w:p>
    <w:p w14:paraId="55D413CA" w14:textId="060B460B" w:rsidR="00B01812" w:rsidRPr="006844FD" w:rsidRDefault="00B01812" w:rsidP="00B01812">
      <w:pPr>
        <w:jc w:val="both"/>
        <w:rPr>
          <w:rFonts w:asciiTheme="majorHAnsi" w:hAnsiTheme="majorHAnsi" w:cstheme="majorHAnsi"/>
          <w:lang w:val="en-GB"/>
        </w:rPr>
      </w:pPr>
      <w:r w:rsidRPr="006844FD">
        <w:rPr>
          <w:rFonts w:asciiTheme="majorHAnsi" w:hAnsiTheme="majorHAnsi" w:cstheme="majorHAnsi"/>
          <w:b/>
          <w:bCs/>
          <w:noProof/>
          <w:lang w:val="en-GB"/>
        </w:rPr>
        <w:drawing>
          <wp:inline distT="0" distB="0" distL="0" distR="0" wp14:anchorId="798ABFE7" wp14:editId="695BE45A">
            <wp:extent cx="2121009" cy="355618"/>
            <wp:effectExtent l="0" t="0" r="0" b="6350"/>
            <wp:docPr id="679630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30800" name="Picture 679630800"/>
                    <pic:cNvPicPr/>
                  </pic:nvPicPr>
                  <pic:blipFill>
                    <a:blip r:embed="rId12"/>
                    <a:stretch>
                      <a:fillRect/>
                    </a:stretch>
                  </pic:blipFill>
                  <pic:spPr>
                    <a:xfrm>
                      <a:off x="0" y="0"/>
                      <a:ext cx="2121009" cy="355618"/>
                    </a:xfrm>
                    <a:prstGeom prst="rect">
                      <a:avLst/>
                    </a:prstGeom>
                  </pic:spPr>
                </pic:pic>
              </a:graphicData>
            </a:graphic>
          </wp:inline>
        </w:drawing>
      </w:r>
    </w:p>
    <w:p w14:paraId="0D8566AE" w14:textId="77777777" w:rsidR="00B01812" w:rsidRPr="006844FD" w:rsidRDefault="00891F5F" w:rsidP="00B01812">
      <w:pPr>
        <w:jc w:val="both"/>
        <w:rPr>
          <w:rFonts w:asciiTheme="majorHAnsi" w:hAnsiTheme="majorHAnsi" w:cstheme="majorHAnsi"/>
          <w:lang w:val="en-GB"/>
        </w:rPr>
      </w:pPr>
      <w:r w:rsidRPr="006844FD">
        <w:rPr>
          <w:rFonts w:asciiTheme="majorHAnsi" w:hAnsiTheme="majorHAnsi" w:cstheme="majorHAnsi"/>
          <w:lang w:val="en-GB"/>
        </w:rPr>
        <w:t xml:space="preserve">Mr Stephen Miller </w:t>
      </w:r>
    </w:p>
    <w:p w14:paraId="6E97EB01" w14:textId="77777777" w:rsidR="00B01812" w:rsidRPr="006844FD" w:rsidRDefault="00891F5F" w:rsidP="00B01812">
      <w:pPr>
        <w:jc w:val="both"/>
        <w:rPr>
          <w:rFonts w:asciiTheme="majorHAnsi" w:hAnsiTheme="majorHAnsi" w:cstheme="majorHAnsi"/>
          <w:lang w:val="en-GB"/>
        </w:rPr>
      </w:pPr>
      <w:r w:rsidRPr="006844FD">
        <w:rPr>
          <w:rFonts w:asciiTheme="majorHAnsi" w:hAnsiTheme="majorHAnsi" w:cstheme="majorHAnsi"/>
          <w:lang w:val="en-GB"/>
        </w:rPr>
        <w:t xml:space="preserve">Head Teacher </w:t>
      </w:r>
    </w:p>
    <w:p w14:paraId="07B9F42A" w14:textId="77777777" w:rsidR="00B01812" w:rsidRPr="006844FD" w:rsidRDefault="00891F5F" w:rsidP="00B01812">
      <w:pPr>
        <w:jc w:val="both"/>
        <w:rPr>
          <w:rFonts w:asciiTheme="majorHAnsi" w:hAnsiTheme="majorHAnsi" w:cstheme="majorHAnsi"/>
          <w:lang w:val="en-GB"/>
        </w:rPr>
      </w:pPr>
      <w:r w:rsidRPr="006844FD">
        <w:rPr>
          <w:rFonts w:asciiTheme="majorHAnsi" w:hAnsiTheme="majorHAnsi" w:cstheme="majorHAnsi"/>
          <w:lang w:val="en-GB"/>
        </w:rPr>
        <w:t>Spittal Primary and Nursery Class</w:t>
      </w:r>
    </w:p>
    <w:p w14:paraId="0A8C2630" w14:textId="305A3E29" w:rsidR="00891F5F" w:rsidRPr="006844FD" w:rsidRDefault="00B01812" w:rsidP="00B01812">
      <w:pPr>
        <w:jc w:val="both"/>
        <w:rPr>
          <w:rFonts w:asciiTheme="majorHAnsi" w:hAnsiTheme="majorHAnsi" w:cstheme="majorHAnsi"/>
          <w:lang w:val="en-GB"/>
        </w:rPr>
      </w:pPr>
      <w:r w:rsidRPr="006844FD">
        <w:rPr>
          <w:rFonts w:asciiTheme="majorHAnsi" w:hAnsiTheme="majorHAnsi" w:cstheme="majorHAnsi"/>
          <w:b/>
          <w:bCs/>
          <w:lang w:val="en-GB"/>
        </w:rPr>
        <w:t>Date published:</w:t>
      </w:r>
      <w:r w:rsidRPr="006844FD">
        <w:rPr>
          <w:rFonts w:asciiTheme="majorHAnsi" w:hAnsiTheme="majorHAnsi" w:cstheme="majorHAnsi"/>
          <w:lang w:val="en-GB"/>
        </w:rPr>
        <w:t xml:space="preserve"> April 202</w:t>
      </w:r>
      <w:r w:rsidR="00CB4F1E">
        <w:rPr>
          <w:rFonts w:asciiTheme="majorHAnsi" w:hAnsiTheme="majorHAnsi" w:cstheme="majorHAnsi"/>
          <w:lang w:val="en-GB"/>
        </w:rPr>
        <w:t>6</w:t>
      </w:r>
      <w:r w:rsidRPr="006844FD">
        <w:rPr>
          <w:rFonts w:asciiTheme="majorHAnsi" w:hAnsiTheme="majorHAnsi" w:cstheme="majorHAnsi"/>
          <w:lang w:val="en-GB"/>
        </w:rPr>
        <w:t xml:space="preserve"> (annually thereafter)</w:t>
      </w:r>
    </w:p>
    <w:p w14:paraId="63B08694" w14:textId="222751FC" w:rsidR="008872BC" w:rsidRPr="006844FD" w:rsidRDefault="008872BC" w:rsidP="008872BC">
      <w:pPr>
        <w:rPr>
          <w:rFonts w:asciiTheme="majorHAnsi" w:hAnsiTheme="majorHAnsi" w:cstheme="majorHAnsi"/>
          <w:lang w:val="en-GB"/>
        </w:rPr>
      </w:pPr>
    </w:p>
    <w:p w14:paraId="0DCF95B6" w14:textId="77777777" w:rsidR="006844FD" w:rsidRPr="006844FD" w:rsidRDefault="006844FD" w:rsidP="006844FD">
      <w:pPr>
        <w:pStyle w:val="NormalWeb"/>
        <w:shd w:val="clear" w:color="auto" w:fill="FFFFFF"/>
        <w:spacing w:before="0" w:beforeAutospacing="0" w:after="0" w:afterAutospacing="0"/>
        <w:rPr>
          <w:rFonts w:asciiTheme="majorHAnsi" w:hAnsiTheme="majorHAnsi" w:cstheme="majorHAnsi"/>
          <w:sz w:val="22"/>
          <w:szCs w:val="22"/>
        </w:rPr>
      </w:pPr>
      <w:r w:rsidRPr="006844FD">
        <w:rPr>
          <w:rFonts w:asciiTheme="majorHAnsi" w:hAnsiTheme="majorHAnsi" w:cstheme="majorHAnsi"/>
          <w:b/>
          <w:bCs/>
          <w:color w:val="F5D427"/>
          <w:sz w:val="16"/>
          <w:szCs w:val="16"/>
          <w:shd w:val="clear" w:color="auto" w:fill="FFFFFF"/>
        </w:rPr>
        <w:t>Motto</w:t>
      </w:r>
      <w:r w:rsidRPr="006844FD">
        <w:rPr>
          <w:rFonts w:asciiTheme="majorHAnsi" w:hAnsiTheme="majorHAnsi" w:cstheme="majorHAnsi"/>
          <w:b/>
          <w:bCs/>
          <w:color w:val="0C64C0"/>
          <w:sz w:val="16"/>
          <w:szCs w:val="16"/>
          <w:shd w:val="clear" w:color="auto" w:fill="FFFFFF"/>
        </w:rPr>
        <w:t>: We SHINE like Spittal Stars!</w:t>
      </w:r>
    </w:p>
    <w:p w14:paraId="6FAF302B" w14:textId="77777777" w:rsidR="006844FD" w:rsidRPr="006844FD" w:rsidRDefault="006844FD" w:rsidP="006844FD">
      <w:pPr>
        <w:pStyle w:val="NormalWeb"/>
        <w:shd w:val="clear" w:color="auto" w:fill="FFFFFF"/>
        <w:spacing w:before="0" w:beforeAutospacing="0" w:after="0" w:afterAutospacing="0"/>
        <w:rPr>
          <w:rFonts w:asciiTheme="majorHAnsi" w:hAnsiTheme="majorHAnsi" w:cstheme="majorHAnsi"/>
          <w:sz w:val="22"/>
          <w:szCs w:val="22"/>
        </w:rPr>
      </w:pPr>
      <w:r w:rsidRPr="006844FD">
        <w:rPr>
          <w:rFonts w:asciiTheme="majorHAnsi" w:hAnsiTheme="majorHAnsi" w:cstheme="majorHAnsi"/>
          <w:b/>
          <w:bCs/>
          <w:color w:val="F5D427"/>
          <w:sz w:val="16"/>
          <w:szCs w:val="16"/>
          <w:shd w:val="clear" w:color="auto" w:fill="FFFFFF"/>
        </w:rPr>
        <w:t>Values</w:t>
      </w:r>
      <w:r w:rsidRPr="006844FD">
        <w:rPr>
          <w:rFonts w:asciiTheme="majorHAnsi" w:hAnsiTheme="majorHAnsi" w:cstheme="majorHAnsi"/>
          <w:b/>
          <w:bCs/>
          <w:color w:val="0C64C0"/>
          <w:sz w:val="16"/>
          <w:szCs w:val="16"/>
          <w:shd w:val="clear" w:color="auto" w:fill="FFFFFF"/>
        </w:rPr>
        <w:t xml:space="preserve">: </w:t>
      </w:r>
      <w:r w:rsidRPr="006844FD">
        <w:rPr>
          <w:rFonts w:asciiTheme="majorHAnsi" w:hAnsiTheme="majorHAnsi" w:cstheme="majorHAnsi"/>
          <w:b/>
          <w:bCs/>
          <w:color w:val="0C64C0"/>
          <w:sz w:val="16"/>
          <w:szCs w:val="16"/>
          <w:u w:val="single"/>
          <w:shd w:val="clear" w:color="auto" w:fill="FFFFFF"/>
        </w:rPr>
        <w:t>S</w:t>
      </w:r>
      <w:r w:rsidRPr="006844FD">
        <w:rPr>
          <w:rFonts w:asciiTheme="majorHAnsi" w:hAnsiTheme="majorHAnsi" w:cstheme="majorHAnsi"/>
          <w:b/>
          <w:bCs/>
          <w:color w:val="0C64C0"/>
          <w:sz w:val="16"/>
          <w:szCs w:val="16"/>
          <w:shd w:val="clear" w:color="auto" w:fill="FFFFFF"/>
        </w:rPr>
        <w:t>afe</w:t>
      </w:r>
      <w:r w:rsidRPr="006844FD">
        <w:rPr>
          <w:rFonts w:asciiTheme="majorHAnsi" w:hAnsiTheme="majorHAnsi" w:cstheme="majorHAnsi"/>
          <w:b/>
          <w:bCs/>
          <w:color w:val="000000"/>
          <w:sz w:val="16"/>
          <w:szCs w:val="16"/>
          <w:shd w:val="clear" w:color="auto" w:fill="FFFFFF"/>
        </w:rPr>
        <w:t xml:space="preserve">, </w:t>
      </w:r>
      <w:r w:rsidRPr="006844FD">
        <w:rPr>
          <w:rFonts w:asciiTheme="majorHAnsi" w:hAnsiTheme="majorHAnsi" w:cstheme="majorHAnsi"/>
          <w:b/>
          <w:bCs/>
          <w:color w:val="F5D427"/>
          <w:sz w:val="16"/>
          <w:szCs w:val="16"/>
          <w:u w:val="single"/>
          <w:shd w:val="clear" w:color="auto" w:fill="FFFFFF"/>
        </w:rPr>
        <w:t>H</w:t>
      </w:r>
      <w:r w:rsidRPr="006844FD">
        <w:rPr>
          <w:rFonts w:asciiTheme="majorHAnsi" w:hAnsiTheme="majorHAnsi" w:cstheme="majorHAnsi"/>
          <w:b/>
          <w:bCs/>
          <w:color w:val="F5D427"/>
          <w:sz w:val="16"/>
          <w:szCs w:val="16"/>
          <w:shd w:val="clear" w:color="auto" w:fill="FFFFFF"/>
        </w:rPr>
        <w:t>appy</w:t>
      </w:r>
      <w:r w:rsidRPr="006844FD">
        <w:rPr>
          <w:rFonts w:asciiTheme="majorHAnsi" w:hAnsiTheme="majorHAnsi" w:cstheme="majorHAnsi"/>
          <w:b/>
          <w:bCs/>
          <w:color w:val="000000"/>
          <w:sz w:val="16"/>
          <w:szCs w:val="16"/>
          <w:shd w:val="clear" w:color="auto" w:fill="FFFFFF"/>
        </w:rPr>
        <w:t xml:space="preserve">, </w:t>
      </w:r>
      <w:r w:rsidRPr="006844FD">
        <w:rPr>
          <w:rFonts w:asciiTheme="majorHAnsi" w:hAnsiTheme="majorHAnsi" w:cstheme="majorHAnsi"/>
          <w:b/>
          <w:bCs/>
          <w:color w:val="0C64C0"/>
          <w:sz w:val="16"/>
          <w:szCs w:val="16"/>
          <w:u w:val="single"/>
          <w:shd w:val="clear" w:color="auto" w:fill="FFFFFF"/>
        </w:rPr>
        <w:t>I</w:t>
      </w:r>
      <w:r w:rsidRPr="006844FD">
        <w:rPr>
          <w:rFonts w:asciiTheme="majorHAnsi" w:hAnsiTheme="majorHAnsi" w:cstheme="majorHAnsi"/>
          <w:b/>
          <w:bCs/>
          <w:color w:val="0C64C0"/>
          <w:sz w:val="16"/>
          <w:szCs w:val="16"/>
          <w:shd w:val="clear" w:color="auto" w:fill="FFFFFF"/>
        </w:rPr>
        <w:t>nspiring</w:t>
      </w:r>
      <w:r w:rsidRPr="006844FD">
        <w:rPr>
          <w:rFonts w:asciiTheme="majorHAnsi" w:hAnsiTheme="majorHAnsi" w:cstheme="majorHAnsi"/>
          <w:b/>
          <w:bCs/>
          <w:color w:val="002451"/>
          <w:sz w:val="16"/>
          <w:szCs w:val="16"/>
          <w:shd w:val="clear" w:color="auto" w:fill="FFFFFF"/>
        </w:rPr>
        <w:t xml:space="preserve">, </w:t>
      </w:r>
      <w:r w:rsidRPr="006844FD">
        <w:rPr>
          <w:rFonts w:asciiTheme="majorHAnsi" w:hAnsiTheme="majorHAnsi" w:cstheme="majorHAnsi"/>
          <w:b/>
          <w:bCs/>
          <w:color w:val="F5D427"/>
          <w:sz w:val="16"/>
          <w:szCs w:val="16"/>
          <w:u w:val="single"/>
          <w:shd w:val="clear" w:color="auto" w:fill="FFFFFF"/>
        </w:rPr>
        <w:t>N</w:t>
      </w:r>
      <w:r w:rsidRPr="006844FD">
        <w:rPr>
          <w:rFonts w:asciiTheme="majorHAnsi" w:hAnsiTheme="majorHAnsi" w:cstheme="majorHAnsi"/>
          <w:b/>
          <w:bCs/>
          <w:color w:val="F5D427"/>
          <w:sz w:val="16"/>
          <w:szCs w:val="16"/>
          <w:shd w:val="clear" w:color="auto" w:fill="FFFFFF"/>
        </w:rPr>
        <w:t xml:space="preserve">urturing </w:t>
      </w:r>
      <w:r w:rsidRPr="006844FD">
        <w:rPr>
          <w:rFonts w:asciiTheme="majorHAnsi" w:hAnsiTheme="majorHAnsi" w:cstheme="majorHAnsi"/>
          <w:b/>
          <w:bCs/>
          <w:color w:val="002451"/>
          <w:sz w:val="16"/>
          <w:szCs w:val="16"/>
          <w:shd w:val="clear" w:color="auto" w:fill="FFFFFF"/>
        </w:rPr>
        <w:t>and</w:t>
      </w:r>
      <w:r w:rsidRPr="006844FD">
        <w:rPr>
          <w:rFonts w:asciiTheme="majorHAnsi" w:hAnsiTheme="majorHAnsi" w:cstheme="majorHAnsi"/>
          <w:b/>
          <w:bCs/>
          <w:color w:val="F5D427"/>
          <w:sz w:val="16"/>
          <w:szCs w:val="16"/>
          <w:shd w:val="clear" w:color="auto" w:fill="FFFFFF"/>
        </w:rPr>
        <w:t> </w:t>
      </w:r>
      <w:r w:rsidRPr="006844FD">
        <w:rPr>
          <w:rFonts w:asciiTheme="majorHAnsi" w:hAnsiTheme="majorHAnsi" w:cstheme="majorHAnsi"/>
          <w:b/>
          <w:bCs/>
          <w:color w:val="0C64C0"/>
          <w:sz w:val="16"/>
          <w:szCs w:val="16"/>
          <w:u w:val="single"/>
          <w:shd w:val="clear" w:color="auto" w:fill="FFFFFF"/>
        </w:rPr>
        <w:t>E</w:t>
      </w:r>
      <w:r w:rsidRPr="006844FD">
        <w:rPr>
          <w:rFonts w:asciiTheme="majorHAnsi" w:hAnsiTheme="majorHAnsi" w:cstheme="majorHAnsi"/>
          <w:b/>
          <w:bCs/>
          <w:color w:val="0C64C0"/>
          <w:sz w:val="16"/>
          <w:szCs w:val="16"/>
          <w:shd w:val="clear" w:color="auto" w:fill="FFFFFF"/>
        </w:rPr>
        <w:t xml:space="preserve">quity &amp; </w:t>
      </w:r>
      <w:r w:rsidRPr="006844FD">
        <w:rPr>
          <w:rFonts w:asciiTheme="majorHAnsi" w:hAnsiTheme="majorHAnsi" w:cstheme="majorHAnsi"/>
          <w:b/>
          <w:bCs/>
          <w:color w:val="0C64C0"/>
          <w:sz w:val="16"/>
          <w:szCs w:val="16"/>
          <w:u w:val="single"/>
          <w:shd w:val="clear" w:color="auto" w:fill="FFFFFF"/>
        </w:rPr>
        <w:t>E</w:t>
      </w:r>
      <w:r w:rsidRPr="006844FD">
        <w:rPr>
          <w:rFonts w:asciiTheme="majorHAnsi" w:hAnsiTheme="majorHAnsi" w:cstheme="majorHAnsi"/>
          <w:b/>
          <w:bCs/>
          <w:color w:val="0C64C0"/>
          <w:sz w:val="16"/>
          <w:szCs w:val="16"/>
          <w:shd w:val="clear" w:color="auto" w:fill="FFFFFF"/>
        </w:rPr>
        <w:t>xcellence</w:t>
      </w:r>
      <w:r w:rsidRPr="006844FD">
        <w:rPr>
          <w:rFonts w:asciiTheme="majorHAnsi" w:hAnsiTheme="majorHAnsi" w:cstheme="majorHAnsi"/>
          <w:b/>
          <w:bCs/>
          <w:color w:val="F5D427"/>
          <w:sz w:val="16"/>
          <w:szCs w:val="16"/>
          <w:shd w:val="clear" w:color="auto" w:fill="FFFFFF"/>
        </w:rPr>
        <w:t> </w:t>
      </w:r>
      <w:r w:rsidRPr="006844FD">
        <w:rPr>
          <w:rFonts w:asciiTheme="majorHAnsi" w:hAnsiTheme="majorHAnsi" w:cstheme="majorHAnsi"/>
          <w:b/>
          <w:bCs/>
          <w:color w:val="002451"/>
          <w:sz w:val="16"/>
          <w:szCs w:val="16"/>
          <w:shd w:val="clear" w:color="auto" w:fill="FFFFFF"/>
        </w:rPr>
        <w:t>at Spittal Primary and Nursery Class</w:t>
      </w:r>
    </w:p>
    <w:p w14:paraId="10B51411" w14:textId="77777777" w:rsidR="006844FD" w:rsidRPr="008872BC" w:rsidRDefault="006844FD" w:rsidP="008872BC">
      <w:pPr>
        <w:rPr>
          <w:rFonts w:asciiTheme="majorHAnsi" w:hAnsiTheme="majorHAnsi" w:cstheme="majorHAnsi"/>
          <w:lang w:val="en-GB"/>
        </w:rPr>
      </w:pPr>
    </w:p>
    <w:p w14:paraId="1F3D744D" w14:textId="1AE362CB" w:rsidR="00A06A2D" w:rsidRPr="006844FD" w:rsidRDefault="00A06A2D">
      <w:pPr>
        <w:rPr>
          <w:rFonts w:asciiTheme="majorHAnsi" w:hAnsiTheme="majorHAnsi" w:cstheme="majorHAnsi"/>
        </w:rPr>
      </w:pPr>
    </w:p>
    <w:sectPr w:rsidR="00A06A2D" w:rsidRPr="006844FD" w:rsidSect="00891F5F">
      <w:headerReference w:type="default" r:id="rId13"/>
      <w:pgSz w:w="12240" w:h="15840"/>
      <w:pgMar w:top="-851" w:right="1800" w:bottom="1440" w:left="180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90F6D" w14:textId="77777777" w:rsidR="00DE2006" w:rsidRDefault="00DE2006" w:rsidP="00334DD6">
      <w:pPr>
        <w:spacing w:after="0" w:line="240" w:lineRule="auto"/>
      </w:pPr>
      <w:r>
        <w:separator/>
      </w:r>
    </w:p>
  </w:endnote>
  <w:endnote w:type="continuationSeparator" w:id="0">
    <w:p w14:paraId="74B3D7D9" w14:textId="77777777" w:rsidR="00DE2006" w:rsidRDefault="00DE2006" w:rsidP="0033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C3A8" w14:textId="77777777" w:rsidR="00DE2006" w:rsidRDefault="00DE2006" w:rsidP="00334DD6">
      <w:pPr>
        <w:spacing w:after="0" w:line="240" w:lineRule="auto"/>
      </w:pPr>
      <w:r>
        <w:separator/>
      </w:r>
    </w:p>
  </w:footnote>
  <w:footnote w:type="continuationSeparator" w:id="0">
    <w:p w14:paraId="63646BC3" w14:textId="77777777" w:rsidR="00DE2006" w:rsidRDefault="00DE2006" w:rsidP="00334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D84D" w14:textId="77777777" w:rsidR="00334DD6" w:rsidRDefault="00334DD6" w:rsidP="00334DD6">
    <w:pPr>
      <w:pStyle w:val="Heading1"/>
    </w:pPr>
  </w:p>
  <w:p w14:paraId="39C373A6" w14:textId="77777777" w:rsidR="00334DD6" w:rsidRDefault="00334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09161481">
    <w:abstractNumId w:val="8"/>
  </w:num>
  <w:num w:numId="2" w16cid:durableId="862865308">
    <w:abstractNumId w:val="6"/>
  </w:num>
  <w:num w:numId="3" w16cid:durableId="700521585">
    <w:abstractNumId w:val="5"/>
  </w:num>
  <w:num w:numId="4" w16cid:durableId="755438935">
    <w:abstractNumId w:val="4"/>
  </w:num>
  <w:num w:numId="5" w16cid:durableId="1021323536">
    <w:abstractNumId w:val="7"/>
  </w:num>
  <w:num w:numId="6" w16cid:durableId="1060636780">
    <w:abstractNumId w:val="3"/>
  </w:num>
  <w:num w:numId="7" w16cid:durableId="1365639957">
    <w:abstractNumId w:val="2"/>
  </w:num>
  <w:num w:numId="8" w16cid:durableId="400370509">
    <w:abstractNumId w:val="1"/>
  </w:num>
  <w:num w:numId="9" w16cid:durableId="33230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4DD6"/>
    <w:rsid w:val="006844FD"/>
    <w:rsid w:val="00791AA9"/>
    <w:rsid w:val="007D5859"/>
    <w:rsid w:val="008872BC"/>
    <w:rsid w:val="00891F5F"/>
    <w:rsid w:val="00A06A2D"/>
    <w:rsid w:val="00A26215"/>
    <w:rsid w:val="00AA1D8D"/>
    <w:rsid w:val="00AF34EE"/>
    <w:rsid w:val="00B01812"/>
    <w:rsid w:val="00B47730"/>
    <w:rsid w:val="00CB0664"/>
    <w:rsid w:val="00CB4F1E"/>
    <w:rsid w:val="00DE20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723EFA"/>
  <w14:defaultImageDpi w14:val="300"/>
  <w15:docId w15:val="{1ED2644F-9F4F-4567-BC7C-9758BA417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872B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74f9cb-ff4b-419d-9b68-25ed19281fea">
      <Terms xmlns="http://schemas.microsoft.com/office/infopath/2007/PartnerControls"/>
    </lcf76f155ced4ddcb4097134ff3c332f>
    <TaxCatchAll xmlns="9c240b36-8f5f-451c-993e-9fc0f47221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C6047CB9762640B062CDB324C07418" ma:contentTypeVersion="14" ma:contentTypeDescription="Create a new document." ma:contentTypeScope="" ma:versionID="8873da24212ec085d48a7e6277551189">
  <xsd:schema xmlns:xsd="http://www.w3.org/2001/XMLSchema" xmlns:xs="http://www.w3.org/2001/XMLSchema" xmlns:p="http://schemas.microsoft.com/office/2006/metadata/properties" xmlns:ns2="bc74f9cb-ff4b-419d-9b68-25ed19281fea" xmlns:ns3="9c240b36-8f5f-451c-993e-9fc0f4722119" targetNamespace="http://schemas.microsoft.com/office/2006/metadata/properties" ma:root="true" ma:fieldsID="ad04a5de3a67499a3f6da60448a7a2e3" ns2:_="" ns3:_="">
    <xsd:import namespace="bc74f9cb-ff4b-419d-9b68-25ed19281fea"/>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4f9cb-ff4b-419d-9b68-25ed1928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30DF470-7CD2-48F5-A743-284D20C4D0DE}">
  <ds:schemaRefs>
    <ds:schemaRef ds:uri="http://schemas.microsoft.com/office/2006/metadata/properties"/>
    <ds:schemaRef ds:uri="http://schemas.microsoft.com/office/infopath/2007/PartnerControls"/>
    <ds:schemaRef ds:uri="bc74f9cb-ff4b-419d-9b68-25ed19281fea"/>
    <ds:schemaRef ds:uri="9c240b36-8f5f-451c-993e-9fc0f4722119"/>
  </ds:schemaRefs>
</ds:datastoreItem>
</file>

<file path=customXml/itemProps3.xml><?xml version="1.0" encoding="utf-8"?>
<ds:datastoreItem xmlns:ds="http://schemas.openxmlformats.org/officeDocument/2006/customXml" ds:itemID="{ECD90426-6117-45BE-A1AF-088F7927D5BF}">
  <ds:schemaRefs>
    <ds:schemaRef ds:uri="http://schemas.microsoft.com/sharepoint/v3/contenttype/forms"/>
  </ds:schemaRefs>
</ds:datastoreItem>
</file>

<file path=customXml/itemProps4.xml><?xml version="1.0" encoding="utf-8"?>
<ds:datastoreItem xmlns:ds="http://schemas.openxmlformats.org/officeDocument/2006/customXml" ds:itemID="{3E6A75FD-E32F-4980-A320-1DED4A617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4f9cb-ff4b-419d-9b68-25ed19281fea"/>
    <ds:schemaRef ds:uri="9c240b36-8f5f-451c-993e-9fc0f4722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Mr Miller</cp:lastModifiedBy>
  <cp:revision>4</cp:revision>
  <dcterms:created xsi:type="dcterms:W3CDTF">2026-02-09T15:24:00Z</dcterms:created>
  <dcterms:modified xsi:type="dcterms:W3CDTF">2026-09-14T21:31:00Z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0x0101005AC6047CB9762640B062CDB324C07418</vt:lpwstr>
  </property>
  <property fmtid="{D5CDD505-2E9C-101B-9397-08002B2CF9AE}" pid="3" name="MediaServiceImageTags">
    <vt:lpwstr/>
  </property>
</Properties>
</file>